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0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5"/>
        <w:gridCol w:w="7815"/>
        <w:gridCol w:w="5235"/>
      </w:tblGrid>
      <w:tr w:rsidR="00E87983">
        <w:tblPrEx>
          <w:tblCellMar>
            <w:top w:w="0" w:type="dxa"/>
            <w:bottom w:w="0" w:type="dxa"/>
          </w:tblCellMar>
        </w:tblPrEx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983" w:rsidRDefault="00E978E8">
            <w:pPr>
              <w:pStyle w:val="Standard"/>
              <w:spacing w:after="0" w:line="240" w:lineRule="auto"/>
            </w:pPr>
            <w:r>
              <w:rPr>
                <w:rFonts w:ascii="Industria" w:hAnsi="Industria"/>
                <w:color w:val="1F497D"/>
                <w:sz w:val="40"/>
                <w:szCs w:val="40"/>
              </w:rPr>
              <w:t>Séquence n</w:t>
            </w:r>
            <w:r>
              <w:rPr>
                <w:rFonts w:ascii="Times New Roman" w:hAnsi="Times New Roman" w:cs="Times New Roman"/>
                <w:color w:val="1F497D"/>
                <w:sz w:val="40"/>
                <w:szCs w:val="40"/>
              </w:rPr>
              <w:t>°50</w:t>
            </w:r>
          </w:p>
        </w:tc>
        <w:tc>
          <w:tcPr>
            <w:tcW w:w="7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983" w:rsidRDefault="00132119" w:rsidP="00132119">
            <w:pPr>
              <w:pStyle w:val="Standard"/>
              <w:spacing w:after="0" w:line="240" w:lineRule="auto"/>
              <w:jc w:val="center"/>
              <w:rPr>
                <w:rFonts w:ascii="Industria" w:hAnsi="Industria"/>
                <w:color w:val="1F497D"/>
                <w:sz w:val="40"/>
                <w:szCs w:val="40"/>
              </w:rPr>
            </w:pPr>
            <w:r>
              <w:rPr>
                <w:rFonts w:ascii="Industria" w:hAnsi="Industria"/>
                <w:color w:val="1F497D"/>
                <w:sz w:val="40"/>
                <w:szCs w:val="40"/>
              </w:rPr>
              <w:t>Domotique et robotique</w:t>
            </w:r>
            <w:bookmarkStart w:id="0" w:name="_GoBack"/>
            <w:bookmarkEnd w:id="0"/>
          </w:p>
        </w:tc>
        <w:tc>
          <w:tcPr>
            <w:tcW w:w="5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983" w:rsidRDefault="00E978E8">
            <w:pPr>
              <w:pStyle w:val="Standard"/>
              <w:spacing w:after="0" w:line="240" w:lineRule="auto"/>
            </w:pPr>
            <w:r>
              <w:rPr>
                <w:rFonts w:ascii="Industria" w:hAnsi="Industria"/>
                <w:color w:val="1F497D"/>
                <w:sz w:val="40"/>
                <w:szCs w:val="40"/>
              </w:rPr>
              <w:t xml:space="preserve">Niveau : </w:t>
            </w:r>
            <w:r>
              <w:rPr>
                <w:rFonts w:ascii="Industria" w:hAnsi="Industria"/>
                <w:color w:val="009933"/>
                <w:sz w:val="40"/>
                <w:szCs w:val="40"/>
              </w:rPr>
              <w:t>4</w:t>
            </w:r>
            <w:r>
              <w:rPr>
                <w:rFonts w:ascii="Industria" w:hAnsi="Industria"/>
                <w:color w:val="009933"/>
                <w:sz w:val="40"/>
                <w:szCs w:val="40"/>
                <w:vertAlign w:val="superscript"/>
              </w:rPr>
              <w:t>ème</w:t>
            </w:r>
          </w:p>
        </w:tc>
      </w:tr>
      <w:tr w:rsidR="00E87983">
        <w:tblPrEx>
          <w:tblCellMar>
            <w:top w:w="0" w:type="dxa"/>
            <w:bottom w:w="0" w:type="dxa"/>
          </w:tblCellMar>
        </w:tblPrEx>
        <w:tc>
          <w:tcPr>
            <w:tcW w:w="157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983" w:rsidRDefault="00E978E8" w:rsidP="002D4ACB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Expression de la problématique de la séquence : </w:t>
            </w:r>
            <w:r>
              <w:rPr>
                <w:rFonts w:ascii="Arial" w:hAnsi="Arial" w:cs="Arial"/>
                <w:color w:val="009933"/>
                <w:sz w:val="24"/>
                <w:szCs w:val="24"/>
              </w:rPr>
              <w:t>Comment</w:t>
            </w:r>
            <w:r w:rsidR="002D4ACB">
              <w:rPr>
                <w:rFonts w:ascii="Arial" w:hAnsi="Arial" w:cs="Arial"/>
                <w:color w:val="009933"/>
                <w:sz w:val="24"/>
                <w:szCs w:val="24"/>
              </w:rPr>
              <w:t xml:space="preserve"> Robotiser un élément et Programmer les robots ?</w:t>
            </w:r>
          </w:p>
        </w:tc>
      </w:tr>
    </w:tbl>
    <w:p w:rsidR="00E87983" w:rsidRDefault="00E87983">
      <w:pPr>
        <w:spacing w:after="0"/>
        <w:rPr>
          <w:vanish/>
        </w:rPr>
      </w:pPr>
    </w:p>
    <w:tbl>
      <w:tblPr>
        <w:tblW w:w="158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7"/>
        <w:gridCol w:w="6321"/>
        <w:gridCol w:w="6324"/>
      </w:tblGrid>
      <w:tr w:rsidR="00E87983" w:rsidTr="002D4ACB">
        <w:tblPrEx>
          <w:tblCellMar>
            <w:top w:w="0" w:type="dxa"/>
            <w:bottom w:w="0" w:type="dxa"/>
          </w:tblCellMar>
        </w:tblPrEx>
        <w:tc>
          <w:tcPr>
            <w:tcW w:w="316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983" w:rsidRDefault="00E978E8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Organisation de la séquence en séance</w:t>
            </w:r>
          </w:p>
        </w:tc>
        <w:tc>
          <w:tcPr>
            <w:tcW w:w="6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983" w:rsidRDefault="00987710">
            <w:pPr>
              <w:pStyle w:val="Standard"/>
              <w:spacing w:after="0" w:line="240" w:lineRule="auto"/>
              <w:jc w:val="center"/>
              <w:rPr>
                <w:rFonts w:ascii="Industria" w:hAnsi="Industria"/>
                <w:color w:val="1F497D"/>
                <w:sz w:val="40"/>
                <w:szCs w:val="40"/>
              </w:rPr>
            </w:pPr>
            <w:hyperlink r:id="rId6" w:history="1">
              <w:r w:rsidR="00E978E8" w:rsidRPr="00E978E8">
                <w:rPr>
                  <w:rStyle w:val="Lienhypertexte"/>
                  <w:rFonts w:ascii="Industria" w:hAnsi="Industria"/>
                  <w:sz w:val="40"/>
                  <w:szCs w:val="40"/>
                </w:rPr>
                <w:t>Séance 50.1</w:t>
              </w:r>
            </w:hyperlink>
          </w:p>
        </w:tc>
        <w:tc>
          <w:tcPr>
            <w:tcW w:w="6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983" w:rsidRDefault="00987710">
            <w:pPr>
              <w:pStyle w:val="Standard"/>
              <w:spacing w:after="0" w:line="240" w:lineRule="auto"/>
              <w:jc w:val="center"/>
              <w:rPr>
                <w:rFonts w:ascii="Industria" w:hAnsi="Industria"/>
                <w:color w:val="1F497D"/>
                <w:sz w:val="40"/>
                <w:szCs w:val="40"/>
              </w:rPr>
            </w:pPr>
            <w:hyperlink r:id="rId7" w:history="1">
              <w:r w:rsidR="00E978E8" w:rsidRPr="00E978E8">
                <w:rPr>
                  <w:rStyle w:val="Lienhypertexte"/>
                  <w:rFonts w:ascii="Industria" w:hAnsi="Industria"/>
                  <w:sz w:val="40"/>
                  <w:szCs w:val="40"/>
                </w:rPr>
                <w:t>Séance 50.2</w:t>
              </w:r>
            </w:hyperlink>
          </w:p>
        </w:tc>
      </w:tr>
      <w:tr w:rsidR="00E87983" w:rsidTr="002D4ACB">
        <w:tblPrEx>
          <w:tblCellMar>
            <w:top w:w="0" w:type="dxa"/>
            <w:bottom w:w="0" w:type="dxa"/>
          </w:tblCellMar>
        </w:tblPrEx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983" w:rsidRDefault="00E978E8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Intitulé de la séance</w:t>
            </w:r>
          </w:p>
        </w:tc>
        <w:tc>
          <w:tcPr>
            <w:tcW w:w="6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983" w:rsidRDefault="00E978E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Programmation</w:t>
            </w:r>
            <w:r w:rsidR="002D4ACB">
              <w:rPr>
                <w:rFonts w:ascii="Arial" w:hAnsi="Arial" w:cs="Arial"/>
                <w:color w:val="009933"/>
                <w:sz w:val="24"/>
                <w:szCs w:val="24"/>
              </w:rPr>
              <w:t xml:space="preserve"> de Robots (langage)</w:t>
            </w:r>
          </w:p>
        </w:tc>
        <w:tc>
          <w:tcPr>
            <w:tcW w:w="6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983" w:rsidRDefault="002D4ACB" w:rsidP="002D4AC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Robotisation d’un objet technique</w:t>
            </w:r>
          </w:p>
        </w:tc>
      </w:tr>
      <w:tr w:rsidR="00E87983" w:rsidTr="002D4ACB">
        <w:tblPrEx>
          <w:tblCellMar>
            <w:top w:w="0" w:type="dxa"/>
            <w:bottom w:w="0" w:type="dxa"/>
          </w:tblCellMar>
        </w:tblPrEx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983" w:rsidRDefault="00E978E8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Durée</w:t>
            </w:r>
          </w:p>
        </w:tc>
        <w:tc>
          <w:tcPr>
            <w:tcW w:w="6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983" w:rsidRDefault="00E978E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2x1h30</w:t>
            </w:r>
          </w:p>
        </w:tc>
        <w:tc>
          <w:tcPr>
            <w:tcW w:w="6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983" w:rsidRDefault="00E978E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4x1h30</w:t>
            </w:r>
          </w:p>
        </w:tc>
      </w:tr>
      <w:tr w:rsidR="00E87983" w:rsidTr="002D4ACB">
        <w:tblPrEx>
          <w:tblCellMar>
            <w:top w:w="0" w:type="dxa"/>
            <w:bottom w:w="0" w:type="dxa"/>
          </w:tblCellMar>
        </w:tblPrEx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983" w:rsidRDefault="00E978E8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Problématique de la séance</w:t>
            </w:r>
          </w:p>
        </w:tc>
        <w:tc>
          <w:tcPr>
            <w:tcW w:w="6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983" w:rsidRPr="002D4ACB" w:rsidRDefault="002D4ACB" w:rsidP="002D4ACB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 w:rsidRPr="002D4ACB">
              <w:rPr>
                <w:rFonts w:ascii="Arial" w:hAnsi="Arial" w:cs="Arial"/>
                <w:color w:val="009933"/>
                <w:sz w:val="24"/>
                <w:szCs w:val="24"/>
              </w:rPr>
              <w:t>Comment programmer un robot ?</w:t>
            </w:r>
          </w:p>
        </w:tc>
        <w:tc>
          <w:tcPr>
            <w:tcW w:w="6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983" w:rsidRPr="002D4ACB" w:rsidRDefault="00E978E8" w:rsidP="002D4ACB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 w:rsidRPr="002D4ACB">
              <w:rPr>
                <w:rFonts w:ascii="Arial" w:hAnsi="Arial" w:cs="Arial"/>
                <w:color w:val="009933"/>
                <w:sz w:val="24"/>
                <w:szCs w:val="24"/>
              </w:rPr>
              <w:t>Comment</w:t>
            </w:r>
            <w:r w:rsidR="002D4ACB" w:rsidRPr="002D4ACB">
              <w:rPr>
                <w:rFonts w:ascii="Arial" w:hAnsi="Arial" w:cs="Arial"/>
                <w:color w:val="009933"/>
                <w:sz w:val="24"/>
                <w:szCs w:val="24"/>
              </w:rPr>
              <w:t xml:space="preserve"> </w:t>
            </w:r>
            <w:r w:rsidR="002D4ACB">
              <w:rPr>
                <w:rFonts w:ascii="Arial" w:hAnsi="Arial" w:cs="Arial"/>
                <w:color w:val="009933"/>
                <w:sz w:val="24"/>
                <w:szCs w:val="24"/>
              </w:rPr>
              <w:t>intégrer la domotique dans la maison ?</w:t>
            </w:r>
            <w:r w:rsidRPr="002D4ACB">
              <w:rPr>
                <w:rFonts w:ascii="Arial" w:hAnsi="Arial" w:cs="Arial"/>
                <w:color w:val="009933"/>
                <w:sz w:val="24"/>
                <w:szCs w:val="24"/>
              </w:rPr>
              <w:t>.</w:t>
            </w:r>
          </w:p>
        </w:tc>
      </w:tr>
      <w:tr w:rsidR="00E87983" w:rsidTr="002D4ACB">
        <w:tblPrEx>
          <w:tblCellMar>
            <w:top w:w="0" w:type="dxa"/>
            <w:bottom w:w="0" w:type="dxa"/>
          </w:tblCellMar>
        </w:tblPrEx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983" w:rsidRDefault="00E978E8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Activité des élèves</w:t>
            </w:r>
          </w:p>
        </w:tc>
        <w:tc>
          <w:tcPr>
            <w:tcW w:w="6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983" w:rsidRDefault="002D4ACB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Découvrir le robot Moway et ses commandes puis le programmer</w:t>
            </w:r>
          </w:p>
        </w:tc>
        <w:tc>
          <w:tcPr>
            <w:tcW w:w="6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983" w:rsidRDefault="002D4ACB" w:rsidP="002D4ACB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 xml:space="preserve">Robotiser tout ou partie d’une habitation </w:t>
            </w:r>
          </w:p>
        </w:tc>
      </w:tr>
      <w:tr w:rsidR="00E87983" w:rsidTr="002D4ACB">
        <w:tblPrEx>
          <w:tblCellMar>
            <w:top w:w="0" w:type="dxa"/>
            <w:bottom w:w="0" w:type="dxa"/>
          </w:tblCellMar>
        </w:tblPrEx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983" w:rsidRDefault="00E978E8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Résultats attendus</w:t>
            </w:r>
          </w:p>
        </w:tc>
        <w:tc>
          <w:tcPr>
            <w:tcW w:w="6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983" w:rsidRDefault="00E978E8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Programmation de Moway</w:t>
            </w:r>
            <w:r w:rsidR="002D4ACB">
              <w:rPr>
                <w:rFonts w:ascii="Arial" w:hAnsi="Arial" w:cs="Arial"/>
                <w:color w:val="009933"/>
                <w:sz w:val="24"/>
                <w:szCs w:val="24"/>
              </w:rPr>
              <w:t xml:space="preserve"> </w:t>
            </w:r>
          </w:p>
        </w:tc>
        <w:tc>
          <w:tcPr>
            <w:tcW w:w="6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983" w:rsidRDefault="002D4ACB" w:rsidP="002D4ACB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Algorithmes et simulations de fonctionnement d’éléments robotisés dans la maison</w:t>
            </w:r>
          </w:p>
        </w:tc>
      </w:tr>
      <w:tr w:rsidR="00E87983" w:rsidTr="002D4ACB">
        <w:tblPrEx>
          <w:tblCellMar>
            <w:top w:w="0" w:type="dxa"/>
            <w:bottom w:w="0" w:type="dxa"/>
          </w:tblCellMar>
        </w:tblPrEx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983" w:rsidRDefault="00E87983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7983" w:rsidRDefault="00E978E8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Démarche pédagogique</w:t>
            </w:r>
          </w:p>
          <w:p w:rsidR="00E87983" w:rsidRDefault="00E87983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983" w:rsidRDefault="002D4ACB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Travaux de groupe (investigation, formation</w:t>
            </w:r>
            <w:r w:rsidR="00734E17">
              <w:rPr>
                <w:rFonts w:ascii="Arial" w:hAnsi="Arial" w:cs="Arial"/>
                <w:color w:val="009933"/>
                <w:sz w:val="24"/>
                <w:szCs w:val="24"/>
              </w:rPr>
              <w:t xml:space="preserve"> résolution de problème </w:t>
            </w:r>
            <w:r>
              <w:rPr>
                <w:rFonts w:ascii="Arial" w:hAnsi="Arial" w:cs="Arial"/>
                <w:color w:val="009933"/>
                <w:sz w:val="24"/>
                <w:szCs w:val="24"/>
              </w:rPr>
              <w:t>)</w:t>
            </w:r>
            <w:r w:rsidR="00E978E8">
              <w:rPr>
                <w:rFonts w:ascii="Arial" w:hAnsi="Arial" w:cs="Arial"/>
                <w:color w:val="009933"/>
                <w:sz w:val="24"/>
                <w:szCs w:val="24"/>
              </w:rPr>
              <w:t>...</w:t>
            </w:r>
          </w:p>
        </w:tc>
        <w:tc>
          <w:tcPr>
            <w:tcW w:w="6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983" w:rsidRDefault="002D4ACB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Travaux de groupe (investigation, formation</w:t>
            </w:r>
            <w:r w:rsidR="00734E17">
              <w:rPr>
                <w:rFonts w:ascii="Arial" w:hAnsi="Arial" w:cs="Arial"/>
                <w:color w:val="009933"/>
                <w:sz w:val="24"/>
                <w:szCs w:val="24"/>
              </w:rPr>
              <w:t>,résolution de problème</w:t>
            </w:r>
            <w:r>
              <w:rPr>
                <w:rFonts w:ascii="Arial" w:hAnsi="Arial" w:cs="Arial"/>
                <w:color w:val="009933"/>
                <w:sz w:val="24"/>
                <w:szCs w:val="24"/>
              </w:rPr>
              <w:t>)...</w:t>
            </w:r>
          </w:p>
        </w:tc>
      </w:tr>
      <w:tr w:rsidR="001012FC" w:rsidTr="002D4ACB">
        <w:tblPrEx>
          <w:tblCellMar>
            <w:top w:w="0" w:type="dxa"/>
            <w:bottom w:w="0" w:type="dxa"/>
          </w:tblCellMar>
        </w:tblPrEx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2FC" w:rsidRDefault="001012FC" w:rsidP="001012FC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Domaine du socle</w:t>
            </w:r>
          </w:p>
        </w:tc>
        <w:tc>
          <w:tcPr>
            <w:tcW w:w="6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2FC" w:rsidRDefault="001012FC" w:rsidP="001012FC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1 langage pour penser et communiquer, algorithme 2 outils pour apprendre</w:t>
            </w:r>
          </w:p>
        </w:tc>
        <w:tc>
          <w:tcPr>
            <w:tcW w:w="6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2FC" w:rsidRDefault="001012FC" w:rsidP="001012FC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1 langage pour penser et communiquer, algorithme 2 outils pour apprendre</w:t>
            </w:r>
          </w:p>
        </w:tc>
      </w:tr>
      <w:tr w:rsidR="001012FC" w:rsidTr="002D4ACB">
        <w:tblPrEx>
          <w:tblCellMar>
            <w:top w:w="0" w:type="dxa"/>
            <w:bottom w:w="0" w:type="dxa"/>
          </w:tblCellMar>
        </w:tblPrEx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2FC" w:rsidRDefault="001012FC" w:rsidP="001012FC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Compétences principales</w:t>
            </w:r>
          </w:p>
        </w:tc>
        <w:tc>
          <w:tcPr>
            <w:tcW w:w="6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2FC" w:rsidRDefault="001012FC" w:rsidP="001012FC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Pratiquer des langages</w:t>
            </w:r>
          </w:p>
          <w:p w:rsidR="001012FC" w:rsidRDefault="001012FC" w:rsidP="001012FC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Mobiliser des outils numériques</w:t>
            </w:r>
          </w:p>
        </w:tc>
        <w:tc>
          <w:tcPr>
            <w:tcW w:w="6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2FC" w:rsidRDefault="001012FC" w:rsidP="001012FC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Pratiquer des langages</w:t>
            </w:r>
          </w:p>
          <w:p w:rsidR="001012FC" w:rsidRDefault="001012FC" w:rsidP="001012FC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Mobiliser des outils numériques</w:t>
            </w:r>
          </w:p>
        </w:tc>
      </w:tr>
      <w:tr w:rsidR="001012FC" w:rsidTr="002D4ACB">
        <w:tblPrEx>
          <w:tblCellMar>
            <w:top w:w="0" w:type="dxa"/>
            <w:bottom w:w="0" w:type="dxa"/>
          </w:tblCellMar>
        </w:tblPrEx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2FC" w:rsidRDefault="001012FC" w:rsidP="001012FC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Compétences secondaires</w:t>
            </w:r>
          </w:p>
        </w:tc>
        <w:tc>
          <w:tcPr>
            <w:tcW w:w="6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2FC" w:rsidRDefault="001012FC" w:rsidP="001012FC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Appliquer les principes élémentaires de l'algorithmique et du codage à la résolution d'un problème simple.</w:t>
            </w:r>
          </w:p>
          <w:p w:rsidR="001012FC" w:rsidRDefault="001012FC" w:rsidP="001012FC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Simuler numériquement la structure et le comportement d'un objet communicant.</w:t>
            </w:r>
          </w:p>
          <w:p w:rsidR="001012FC" w:rsidRDefault="001012FC" w:rsidP="001012FC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Piloter un système connecté localement ou à distance</w:t>
            </w:r>
          </w:p>
          <w:p w:rsidR="001012FC" w:rsidRDefault="001012FC" w:rsidP="001012FC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Modifier ou paramétrer le fonctionnement d'un objet communicant</w:t>
            </w:r>
          </w:p>
        </w:tc>
        <w:tc>
          <w:tcPr>
            <w:tcW w:w="6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2FC" w:rsidRDefault="001012FC" w:rsidP="001012FC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</w:rPr>
            </w:pPr>
          </w:p>
          <w:p w:rsidR="001012FC" w:rsidRDefault="001012FC" w:rsidP="001012FC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Appliquer les principes élémentaires de l'algorithmique et du codage à la résolution d'un problème simple.</w:t>
            </w:r>
          </w:p>
          <w:p w:rsidR="001012FC" w:rsidRDefault="001012FC" w:rsidP="001012FC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Simuler numériquement la structure et le comportement d'un objet communicant.</w:t>
            </w:r>
          </w:p>
          <w:p w:rsidR="001012FC" w:rsidRDefault="001012FC" w:rsidP="001012FC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Piloter un système connecté localement ou à distance</w:t>
            </w:r>
          </w:p>
          <w:p w:rsidR="001012FC" w:rsidRDefault="001012FC" w:rsidP="001012FC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Modifier ou paramètrer le fonctionnement d'un objet communicant</w:t>
            </w:r>
          </w:p>
          <w:p w:rsidR="001012FC" w:rsidRDefault="001012FC" w:rsidP="001012FC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Prototypage rapide de structures et de circuits de commande à partir de cartes standards</w:t>
            </w:r>
          </w:p>
        </w:tc>
      </w:tr>
      <w:tr w:rsidR="001012FC" w:rsidTr="002D4ACB">
        <w:tblPrEx>
          <w:tblCellMar>
            <w:top w:w="0" w:type="dxa"/>
            <w:bottom w:w="0" w:type="dxa"/>
          </w:tblCellMar>
        </w:tblPrEx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2FC" w:rsidRDefault="001012FC" w:rsidP="001012FC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Connaissances associées</w:t>
            </w:r>
          </w:p>
        </w:tc>
        <w:tc>
          <w:tcPr>
            <w:tcW w:w="6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2FC" w:rsidRDefault="001012FC" w:rsidP="001012FC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Programmer robot standard</w:t>
            </w:r>
          </w:p>
        </w:tc>
        <w:tc>
          <w:tcPr>
            <w:tcW w:w="6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2FC" w:rsidRDefault="001012FC" w:rsidP="001012FC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Prototypage rapide de structures et de cicuits de commande à partir de cartes standard.</w:t>
            </w:r>
          </w:p>
        </w:tc>
      </w:tr>
      <w:tr w:rsidR="001012FC" w:rsidTr="002D4ACB">
        <w:tblPrEx>
          <w:tblCellMar>
            <w:top w:w="0" w:type="dxa"/>
            <w:bottom w:w="0" w:type="dxa"/>
          </w:tblCellMar>
        </w:tblPrEx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2FC" w:rsidRDefault="001012FC" w:rsidP="001012FC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Ressources</w:t>
            </w:r>
          </w:p>
        </w:tc>
        <w:tc>
          <w:tcPr>
            <w:tcW w:w="6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2FC" w:rsidRDefault="001012FC" w:rsidP="001012FC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Moway, fiches d'activités</w:t>
            </w:r>
          </w:p>
          <w:p w:rsidR="001012FC" w:rsidRDefault="001012FC" w:rsidP="001012FC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Robot moway</w:t>
            </w:r>
          </w:p>
        </w:tc>
        <w:tc>
          <w:tcPr>
            <w:tcW w:w="6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2FC" w:rsidRDefault="001012FC" w:rsidP="001012FC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Robotprog, fiches d'activités</w:t>
            </w:r>
          </w:p>
          <w:p w:rsidR="001012FC" w:rsidRDefault="001012FC" w:rsidP="001012FC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 xml:space="preserve">La maison intelligente Merten, </w:t>
            </w:r>
          </w:p>
          <w:p w:rsidR="001012FC" w:rsidRDefault="001012FC" w:rsidP="001012FC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Arduino et kit de démarrage</w:t>
            </w:r>
          </w:p>
        </w:tc>
      </w:tr>
    </w:tbl>
    <w:p w:rsidR="00E87983" w:rsidRDefault="00E87983">
      <w:pPr>
        <w:pStyle w:val="Standard"/>
      </w:pPr>
    </w:p>
    <w:sectPr w:rsidR="00E87983">
      <w:pgSz w:w="16838" w:h="11906" w:orient="landscape"/>
      <w:pgMar w:top="567" w:right="567" w:bottom="45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F" w:rsidRDefault="00617ABF">
      <w:pPr>
        <w:spacing w:after="0" w:line="240" w:lineRule="auto"/>
      </w:pPr>
      <w:r>
        <w:separator/>
      </w:r>
    </w:p>
  </w:endnote>
  <w:endnote w:type="continuationSeparator" w:id="0">
    <w:p w:rsidR="00617ABF" w:rsidRDefault="00617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2"/>
    <w:family w:val="auto"/>
    <w:pitch w:val="default"/>
  </w:font>
  <w:font w:name="Industria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F" w:rsidRDefault="00617AB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17ABF" w:rsidRDefault="00617A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83"/>
    <w:rsid w:val="00031F73"/>
    <w:rsid w:val="001012FC"/>
    <w:rsid w:val="00132119"/>
    <w:rsid w:val="002D4ACB"/>
    <w:rsid w:val="00617ABF"/>
    <w:rsid w:val="00734E17"/>
    <w:rsid w:val="00987710"/>
    <w:rsid w:val="00C20A7F"/>
    <w:rsid w:val="00E82070"/>
    <w:rsid w:val="00E87983"/>
    <w:rsid w:val="00E9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AA2A9"/>
  <w15:docId w15:val="{7918FA74-FCC0-4DF7-9734-7A1E2A51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Titre1">
    <w:name w:val="heading 1"/>
    <w:basedOn w:val="Heading"/>
    <w:next w:val="Textbody"/>
    <w:pPr>
      <w:outlineLvl w:val="0"/>
    </w:pPr>
  </w:style>
  <w:style w:type="paragraph" w:styleId="Titre2">
    <w:name w:val="heading 2"/>
    <w:basedOn w:val="Heading"/>
    <w:next w:val="Textbody"/>
    <w:pPr>
      <w:spacing w:before="200"/>
      <w:outlineLvl w:val="1"/>
    </w:pPr>
  </w:style>
  <w:style w:type="paragraph" w:styleId="Titre3">
    <w:name w:val="heading 3"/>
    <w:basedOn w:val="Heading"/>
    <w:next w:val="Textbody"/>
    <w:pPr>
      <w:spacing w:before="140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56"/>
      <w:szCs w:val="56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edebulles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ous-titre">
    <w:name w:val="Subtitle"/>
    <w:basedOn w:val="Heading"/>
    <w:next w:val="Textbody"/>
    <w:pPr>
      <w:spacing w:before="60"/>
    </w:pPr>
    <w:rPr>
      <w:sz w:val="36"/>
      <w:szCs w:val="36"/>
    </w:rPr>
  </w:style>
  <w:style w:type="character" w:styleId="Textedelespacerserv">
    <w:name w:val="Placeholder Text"/>
    <w:rPr>
      <w:color w:val="808080"/>
    </w:rPr>
  </w:style>
  <w:style w:type="character" w:customStyle="1" w:styleId="TextedebullesCar">
    <w:name w:val="Texte de bulles Car"/>
    <w:rPr>
      <w:rFonts w:ascii="Tahoma" w:eastAsia="Tahoma" w:hAnsi="Tahoma" w:cs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Lienhypertexte">
    <w:name w:val="Hyperlink"/>
    <w:uiPriority w:val="99"/>
    <w:unhideWhenUsed/>
    <w:rsid w:val="009877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cuments\word\sitealain\alainsitedornet\sitetechnolyceecnia\site-nx-progs-2016\programmes-2016\4\sequen-4eme\robotiq-domotiq\sean-50-2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cuments\word\sitealain\alainsitedornet\sitetechnolyceecnia\site-nx-progs-2016\programmes-2016\4\sequen-4eme\robotiq-domotiq\sean-50-1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Links>
    <vt:vector size="12" baseType="variant">
      <vt:variant>
        <vt:i4>4784213</vt:i4>
      </vt:variant>
      <vt:variant>
        <vt:i4>3</vt:i4>
      </vt:variant>
      <vt:variant>
        <vt:i4>0</vt:i4>
      </vt:variant>
      <vt:variant>
        <vt:i4>5</vt:i4>
      </vt:variant>
      <vt:variant>
        <vt:lpwstr>sean-50-2.htm</vt:lpwstr>
      </vt:variant>
      <vt:variant>
        <vt:lpwstr/>
      </vt:variant>
      <vt:variant>
        <vt:i4>4784214</vt:i4>
      </vt:variant>
      <vt:variant>
        <vt:i4>0</vt:i4>
      </vt:variant>
      <vt:variant>
        <vt:i4>0</vt:i4>
      </vt:variant>
      <vt:variant>
        <vt:i4>5</vt:i4>
      </vt:variant>
      <vt:variant>
        <vt:lpwstr>sean-50-1.htm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cp:lastModifiedBy>alain ichard</cp:lastModifiedBy>
  <cp:revision>2</cp:revision>
  <dcterms:created xsi:type="dcterms:W3CDTF">2016-05-26T16:53:00Z</dcterms:created>
  <dcterms:modified xsi:type="dcterms:W3CDTF">2016-05-26T16:53:00Z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ACADEMIE DE MONTPELLIER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